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9B" w:rsidRPr="00D40910" w:rsidRDefault="0009409B" w:rsidP="0009409B">
      <w:pPr>
        <w:pStyle w:val="Normlnweb"/>
        <w:jc w:val="center"/>
        <w:rPr>
          <w:rStyle w:val="Siln"/>
          <w:color w:val="FF0000"/>
          <w:sz w:val="28"/>
          <w:szCs w:val="28"/>
        </w:rPr>
      </w:pPr>
      <w:r w:rsidRPr="00D40910">
        <w:rPr>
          <w:rStyle w:val="Siln"/>
          <w:color w:val="FF0000"/>
          <w:sz w:val="28"/>
          <w:szCs w:val="28"/>
        </w:rPr>
        <w:t>Šablony z Operačního programu Jana Amose Komenského (OP JAK).</w:t>
      </w:r>
    </w:p>
    <w:p w:rsidR="0009409B" w:rsidRPr="00D40910" w:rsidRDefault="0009409B" w:rsidP="0009409B">
      <w:pPr>
        <w:pStyle w:val="Normlnweb"/>
      </w:pPr>
      <w:r>
        <w:br/>
      </w:r>
      <w:r w:rsidRPr="00D40910">
        <w:rPr>
          <w:rStyle w:val="Siln"/>
        </w:rPr>
        <w:t>Název projektu:</w:t>
      </w:r>
      <w:r w:rsidRPr="00D40910">
        <w:t xml:space="preserve"> </w:t>
      </w:r>
      <w:r w:rsidRPr="00D40910">
        <w:rPr>
          <w:b/>
          <w:color w:val="FF0000"/>
        </w:rPr>
        <w:t>Barevný ostrov OP JAK MŠ</w:t>
      </w:r>
      <w:r w:rsidRPr="00D40910">
        <w:rPr>
          <w:color w:val="FF0000"/>
        </w:rPr>
        <w:br/>
      </w:r>
      <w:r w:rsidRPr="00D40910">
        <w:rPr>
          <w:rStyle w:val="Siln"/>
        </w:rPr>
        <w:t>Číslo projektu:</w:t>
      </w:r>
      <w:r w:rsidRPr="00D40910">
        <w:t xml:space="preserve"> </w:t>
      </w:r>
      <w:proofErr w:type="gramStart"/>
      <w:r w:rsidRPr="00D40910">
        <w:t>CZ.02.02</w:t>
      </w:r>
      <w:proofErr w:type="gramEnd"/>
      <w:r w:rsidRPr="00D40910">
        <w:t>.XX/00/2</w:t>
      </w:r>
      <w:r w:rsidR="00A57F5C">
        <w:t>4</w:t>
      </w:r>
      <w:r>
        <w:t>_034/0015652</w:t>
      </w:r>
      <w:r w:rsidRPr="00D40910">
        <w:br/>
      </w:r>
      <w:r w:rsidRPr="00D40910">
        <w:rPr>
          <w:rStyle w:val="Siln"/>
        </w:rPr>
        <w:t>Zahájení realizace projektu:</w:t>
      </w:r>
      <w:r w:rsidRPr="00D40910">
        <w:t xml:space="preserve"> </w:t>
      </w:r>
      <w:r>
        <w:t>1. 9. 2025</w:t>
      </w:r>
      <w:r w:rsidRPr="00D40910">
        <w:br/>
      </w:r>
      <w:r w:rsidRPr="00D40910">
        <w:rPr>
          <w:rStyle w:val="Siln"/>
        </w:rPr>
        <w:t>Ukončení realizace projektu</w:t>
      </w:r>
      <w:r w:rsidRPr="00D40910">
        <w:rPr>
          <w:rStyle w:val="Siln"/>
          <w:color w:val="FF00FF"/>
        </w:rPr>
        <w:t>:</w:t>
      </w:r>
      <w:r w:rsidRPr="00D40910">
        <w:rPr>
          <w:rStyle w:val="Siln"/>
        </w:rPr>
        <w:t xml:space="preserve"> </w:t>
      </w:r>
      <w:r w:rsidRPr="00D40910">
        <w:t>31. 8</w:t>
      </w:r>
      <w:r>
        <w:t>. 2028</w:t>
      </w:r>
      <w:r w:rsidRPr="00D40910">
        <w:br/>
      </w:r>
      <w:r w:rsidRPr="00D40910">
        <w:rPr>
          <w:rStyle w:val="Siln"/>
        </w:rPr>
        <w:t>Délka realizace projektu:</w:t>
      </w:r>
      <w:r w:rsidRPr="00D40910">
        <w:t xml:space="preserve"> </w:t>
      </w:r>
      <w:r>
        <w:t>36</w:t>
      </w:r>
      <w:r w:rsidRPr="00D40910">
        <w:t xml:space="preserve"> měsíců</w:t>
      </w:r>
    </w:p>
    <w:p w:rsidR="00EF22A3" w:rsidRDefault="0009409B" w:rsidP="0009409B">
      <w:pPr>
        <w:pStyle w:val="Normlnweb"/>
      </w:pPr>
      <w:r w:rsidRPr="00D40910">
        <w:br/>
      </w:r>
      <w:r w:rsidRPr="00D40910">
        <w:rPr>
          <w:rStyle w:val="Siln"/>
          <w:color w:val="FF0000"/>
        </w:rPr>
        <w:t>Projekt je spolufinancován Evropskou unií</w:t>
      </w:r>
      <w:r w:rsidRPr="00D40910">
        <w:rPr>
          <w:color w:val="FF0000"/>
        </w:rPr>
        <w:t xml:space="preserve"> </w:t>
      </w:r>
      <w:r w:rsidRPr="00D40910">
        <w:t>a je zaměřen k zajištění rovného přístupu ke kvalitnímu a inkluzivnímu vzdělávání pro všechny děti a účastníky zájmového vzdělávání prostřednictvím podpůrných personálních pozic, vzdělávání pracovníků škol a školských zařízení, vzájemného sdílení zkušeností</w:t>
      </w:r>
      <w:r w:rsidR="00EF22A3">
        <w:t>.</w:t>
      </w:r>
    </w:p>
    <w:p w:rsidR="0009409B" w:rsidRPr="00D40910" w:rsidRDefault="0009409B" w:rsidP="0009409B">
      <w:pPr>
        <w:pStyle w:val="Normlnweb"/>
        <w:rPr>
          <w:color w:val="FF0000"/>
        </w:rPr>
      </w:pPr>
      <w:bookmarkStart w:id="0" w:name="_GoBack"/>
      <w:bookmarkEnd w:id="0"/>
      <w:r w:rsidRPr="00D40910">
        <w:rPr>
          <w:rStyle w:val="Siln"/>
          <w:color w:val="FF0000"/>
        </w:rPr>
        <w:t xml:space="preserve">Vybrané aktivity MŠ Barevného ostrova: </w:t>
      </w:r>
    </w:p>
    <w:p w:rsidR="0009409B" w:rsidRPr="00D40910" w:rsidRDefault="0009409B" w:rsidP="0009409B">
      <w:pPr>
        <w:pStyle w:val="Normlnweb"/>
      </w:pPr>
      <w:r w:rsidRPr="00D40910">
        <w:rPr>
          <w:rStyle w:val="Siln"/>
          <w:color w:val="FF0000"/>
        </w:rPr>
        <w:t xml:space="preserve">1. Personální podpora </w:t>
      </w:r>
      <w:r w:rsidRPr="00D40910">
        <w:rPr>
          <w:rStyle w:val="Siln"/>
          <w:b w:val="0"/>
          <w:color w:val="FF0000"/>
        </w:rPr>
        <w:t xml:space="preserve">- </w:t>
      </w:r>
      <w:r w:rsidRPr="00D40910">
        <w:rPr>
          <w:b/>
          <w:color w:val="FF0000"/>
        </w:rPr>
        <w:t>školní asistent MŠ</w:t>
      </w:r>
      <w:r w:rsidRPr="00D40910">
        <w:rPr>
          <w:rStyle w:val="Siln"/>
          <w:b w:val="0"/>
          <w:color w:val="FF0000"/>
        </w:rPr>
        <w:t>:</w:t>
      </w:r>
      <w:r w:rsidRPr="00D40910">
        <w:br/>
        <w:t>Cílem aktivity je poskytnout organizační i administrativní podporu pedagogům v kvalitním a inkluzivním vzdělávání, včetně dětí se SVP.</w:t>
      </w:r>
    </w:p>
    <w:p w:rsidR="0009409B" w:rsidRPr="00D40910" w:rsidRDefault="0009409B" w:rsidP="0009409B">
      <w:pPr>
        <w:pStyle w:val="Normlnweb"/>
      </w:pPr>
      <w:r w:rsidRPr="00D40910">
        <w:rPr>
          <w:rStyle w:val="Siln"/>
          <w:color w:val="FF0000"/>
        </w:rPr>
        <w:t xml:space="preserve">2. Vzdělávání pracovníků MŠ: </w:t>
      </w:r>
      <w:r w:rsidRPr="00D40910">
        <w:br/>
        <w:t xml:space="preserve">Cílem aktivity je podpořit profesní růst pracovníků ve vzdělávání MŠ pomocí dlouhodobého vzdělání a průběžného sebevzdělávání. </w:t>
      </w:r>
    </w:p>
    <w:p w:rsidR="0009409B" w:rsidRDefault="0009409B" w:rsidP="0009409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Alena Kubáňová, ředitelka školy</w:t>
      </w:r>
    </w:p>
    <w:p w:rsidR="003A1B47" w:rsidRDefault="003A1B47" w:rsidP="0009409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A1B47" w:rsidRDefault="003A1B47" w:rsidP="0009409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A1B47" w:rsidRDefault="003A1B47" w:rsidP="0009409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A1B47" w:rsidRDefault="003A1B47" w:rsidP="0009409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A1B47" w:rsidRDefault="003A1B47" w:rsidP="0009409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23317" w:rsidRDefault="003A1B47">
      <w:r>
        <w:rPr>
          <w:noProof/>
          <w:lang w:eastAsia="cs-CZ"/>
        </w:rPr>
        <w:drawing>
          <wp:inline distT="0" distB="0" distL="0" distR="0" wp14:anchorId="453930D4">
            <wp:extent cx="5718810" cy="7988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9B"/>
    <w:rsid w:val="0009409B"/>
    <w:rsid w:val="003A1B47"/>
    <w:rsid w:val="00723317"/>
    <w:rsid w:val="00A57F5C"/>
    <w:rsid w:val="00E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A1EB"/>
  <w15:chartTrackingRefBased/>
  <w15:docId w15:val="{63117C99-D7FE-4DA2-9000-EB6D59C7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9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9409B"/>
    <w:rPr>
      <w:b/>
      <w:bCs/>
    </w:rPr>
  </w:style>
  <w:style w:type="paragraph" w:styleId="Bezmezer">
    <w:name w:val="No Spacing"/>
    <w:uiPriority w:val="1"/>
    <w:qFormat/>
    <w:rsid w:val="00094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2026-06-17T07:14:00Z</dcterms:created>
  <dcterms:modified xsi:type="dcterms:W3CDTF">2026-06-17T09:47:00Z</dcterms:modified>
</cp:coreProperties>
</file>